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1489" w14:textId="77777777" w:rsidR="00B53512" w:rsidRPr="003A7BC9" w:rsidRDefault="00B53512" w:rsidP="00B53512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179FEF3" wp14:editId="103670F2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14:paraId="6477C78D" w14:textId="77777777" w:rsidR="00B53512" w:rsidRPr="003A7BC9" w:rsidRDefault="00B53512" w:rsidP="00B53512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622F48C2" w14:textId="77777777" w:rsidR="00B53512" w:rsidRPr="003A7BC9" w:rsidRDefault="00B53512" w:rsidP="00B53512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4B0720D4" w14:textId="77777777" w:rsidR="00B53512" w:rsidRPr="003A7BC9" w:rsidRDefault="00B53512" w:rsidP="00B53512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6B83437F" w14:textId="77777777" w:rsidR="00B53512" w:rsidRPr="00E4200F" w:rsidRDefault="00B53512" w:rsidP="00B5351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25C16137" w14:textId="77777777" w:rsidR="00B53512" w:rsidRPr="004E3355" w:rsidRDefault="00B53512" w:rsidP="00B53512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06BB3B0C" w14:textId="77777777" w:rsidR="00B53512" w:rsidRPr="00F044D8" w:rsidRDefault="00B53512" w:rsidP="00B5351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5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59</w:t>
      </w:r>
    </w:p>
    <w:p w14:paraId="57D4FA73" w14:textId="77777777" w:rsidR="00B53512" w:rsidRPr="000D27E3" w:rsidRDefault="00B53512" w:rsidP="00B53512">
      <w:pPr>
        <w:pStyle w:val="a3"/>
        <w:suppressAutoHyphens w:val="0"/>
        <w:jc w:val="center"/>
        <w:rPr>
          <w:b w:val="0"/>
          <w:i w:val="0"/>
        </w:rPr>
      </w:pPr>
    </w:p>
    <w:p w14:paraId="24A42DF4" w14:textId="3AB0D655" w:rsidR="00B53512" w:rsidRPr="008F01C8" w:rsidRDefault="00113384" w:rsidP="001133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3384">
        <w:rPr>
          <w:rFonts w:ascii="Times New Roman" w:hAnsi="Times New Roman" w:cs="Times New Roman"/>
          <w:sz w:val="28"/>
          <w:szCs w:val="28"/>
        </w:rPr>
        <w:t xml:space="preserve"> внесении изменений в коэффициенты, влияющие на размер арендной платы за использование земельных участков, государственная собственность на которые не разграничена, находящихся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3384">
        <w:rPr>
          <w:rFonts w:ascii="Times New Roman" w:hAnsi="Times New Roman" w:cs="Times New Roman"/>
          <w:sz w:val="28"/>
          <w:szCs w:val="28"/>
        </w:rPr>
        <w:t xml:space="preserve">расный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384">
        <w:rPr>
          <w:rFonts w:ascii="Times New Roman" w:hAnsi="Times New Roman" w:cs="Times New Roman"/>
          <w:sz w:val="28"/>
          <w:szCs w:val="28"/>
        </w:rPr>
        <w:t xml:space="preserve">р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3384">
        <w:rPr>
          <w:rFonts w:ascii="Times New Roman" w:hAnsi="Times New Roman" w:cs="Times New Roman"/>
          <w:sz w:val="28"/>
          <w:szCs w:val="28"/>
        </w:rPr>
        <w:t xml:space="preserve">расноярский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3384">
        <w:rPr>
          <w:rFonts w:ascii="Times New Roman" w:hAnsi="Times New Roman" w:cs="Times New Roman"/>
          <w:sz w:val="28"/>
          <w:szCs w:val="28"/>
        </w:rPr>
        <w:t>амарской области и предоставляемых для целей, не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4">
        <w:rPr>
          <w:rFonts w:ascii="Times New Roman" w:hAnsi="Times New Roman" w:cs="Times New Roman"/>
          <w:sz w:val="28"/>
          <w:szCs w:val="28"/>
        </w:rPr>
        <w:t>со строительством</w:t>
      </w:r>
    </w:p>
    <w:p w14:paraId="4983A535" w14:textId="77777777" w:rsidR="00B53512" w:rsidRPr="003F2EBB" w:rsidRDefault="00B53512" w:rsidP="00B53512">
      <w:pPr>
        <w:jc w:val="center"/>
      </w:pPr>
    </w:p>
    <w:p w14:paraId="5A65CB9A" w14:textId="77777777" w:rsidR="00B53512" w:rsidRPr="008F01C8" w:rsidRDefault="00B53512" w:rsidP="008F01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C8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земельных участков, государственная собственность на которые не разграничена, находящихся на территории сельского поселения Красный Яр муниципального района Красноярский Самарской области, руководствуясь </w:t>
      </w:r>
      <w:hyperlink r:id="rId8" w:history="1">
        <w:r w:rsidRPr="008F01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01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06.08.2008 N 308 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торгов",  Решением Собрание представителей муниципального района Красноярский Самарской области от 27.02.2019 года № 8-СП «О внесении изменений в коэффициенты, влияющие на размер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Красноярский Самарской области и предоставляемых для целей, не связанных со строительством», Собрание представителей сельского поселения Красный Яр муниципального района Красноярский Самарской области </w:t>
      </w:r>
      <w:r w:rsidR="008F01C8">
        <w:rPr>
          <w:rFonts w:ascii="Times New Roman" w:hAnsi="Times New Roman" w:cs="Times New Roman"/>
          <w:sz w:val="28"/>
          <w:szCs w:val="28"/>
        </w:rPr>
        <w:t>РЕШИЛО</w:t>
      </w:r>
      <w:r w:rsidRPr="008F01C8">
        <w:rPr>
          <w:rFonts w:ascii="Times New Roman" w:hAnsi="Times New Roman" w:cs="Times New Roman"/>
          <w:sz w:val="28"/>
          <w:szCs w:val="28"/>
        </w:rPr>
        <w:t>:</w:t>
      </w:r>
    </w:p>
    <w:p w14:paraId="0E40BBA0" w14:textId="77E59397" w:rsidR="00B53512" w:rsidRDefault="00B53512" w:rsidP="001B2726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C8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коэффициенты, влияющие на размер арендной платы за использование земельных участков, государственная собственность на которые не разграничена, находящихся на территории сельского поселения муниципального района Красноярский Самарской области и предоставляемых для целей, не связанных со строительством, утвержденные решением Собрания представителей сельского поселения  муниципального района Красноярский Самарской области от 13.09.2018 N </w:t>
      </w:r>
      <w:r w:rsidR="000405A8">
        <w:rPr>
          <w:rFonts w:ascii="Times New Roman" w:hAnsi="Times New Roman" w:cs="Times New Roman"/>
          <w:sz w:val="28"/>
          <w:szCs w:val="28"/>
        </w:rPr>
        <w:t>36</w:t>
      </w:r>
      <w:r w:rsidRPr="008F01C8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9" w:history="1">
        <w:r w:rsidRPr="008F01C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F01C8">
        <w:rPr>
          <w:rFonts w:ascii="Times New Roman" w:hAnsi="Times New Roman" w:cs="Times New Roman"/>
          <w:sz w:val="28"/>
          <w:szCs w:val="28"/>
        </w:rPr>
        <w:t xml:space="preserve"> № 1</w:t>
      </w:r>
      <w:r w:rsidR="008F01C8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0405A8">
        <w:rPr>
          <w:rFonts w:ascii="Times New Roman" w:hAnsi="Times New Roman" w:cs="Times New Roman"/>
          <w:sz w:val="28"/>
          <w:szCs w:val="28"/>
        </w:rPr>
        <w:t>,</w:t>
      </w:r>
      <w:r w:rsidR="008F01C8">
        <w:rPr>
          <w:rFonts w:ascii="Times New Roman" w:hAnsi="Times New Roman" w:cs="Times New Roman"/>
          <w:sz w:val="28"/>
          <w:szCs w:val="28"/>
        </w:rPr>
        <w:t xml:space="preserve"> </w:t>
      </w:r>
      <w:r w:rsidRPr="008F01C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9FD5D00" w14:textId="77777777" w:rsidR="001B2726" w:rsidRPr="008F01C8" w:rsidRDefault="001B2726" w:rsidP="001B2726">
      <w:pPr>
        <w:pStyle w:val="ConsPlusNormal"/>
        <w:spacing w:before="22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7202"/>
        <w:gridCol w:w="1395"/>
        <w:gridCol w:w="9"/>
      </w:tblGrid>
      <w:tr w:rsidR="00B53512" w:rsidRPr="00B1118F" w14:paraId="3EACD0DB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646A9315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02" w:type="dxa"/>
          </w:tcPr>
          <w:p w14:paraId="6799820A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395" w:type="dxa"/>
          </w:tcPr>
          <w:p w14:paraId="071EABAD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33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</w:p>
        </w:tc>
      </w:tr>
      <w:tr w:rsidR="00B53512" w:rsidRPr="00B1118F" w14:paraId="373BC2CE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6D54691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1"/>
            <w:bookmarkEnd w:id="0"/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2" w:type="dxa"/>
          </w:tcPr>
          <w:p w14:paraId="3F00D675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113384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</w:t>
            </w:r>
          </w:p>
        </w:tc>
        <w:tc>
          <w:tcPr>
            <w:tcW w:w="1395" w:type="dxa"/>
          </w:tcPr>
          <w:p w14:paraId="1E301FAC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B53512" w:rsidRPr="00B1118F" w14:paraId="6FE22C50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AAD30F5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2" w:type="dxa"/>
          </w:tcPr>
          <w:p w14:paraId="313BCB7F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395" w:type="dxa"/>
          </w:tcPr>
          <w:p w14:paraId="5DFA8C3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53512" w:rsidRPr="00B1118F" w14:paraId="79E02F5D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2CAEF73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2" w:type="dxa"/>
          </w:tcPr>
          <w:p w14:paraId="4E50E851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ведения личного подсобного хозяйства</w:t>
            </w:r>
          </w:p>
        </w:tc>
        <w:tc>
          <w:tcPr>
            <w:tcW w:w="1395" w:type="dxa"/>
          </w:tcPr>
          <w:p w14:paraId="10ED4797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B53512" w:rsidRPr="00B1118F" w14:paraId="60E24BA7" w14:textId="77777777" w:rsidTr="00113384">
        <w:tc>
          <w:tcPr>
            <w:tcW w:w="798" w:type="dxa"/>
          </w:tcPr>
          <w:p w14:paraId="2885F5E0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6" w:type="dxa"/>
            <w:gridSpan w:val="3"/>
          </w:tcPr>
          <w:p w14:paraId="36366C37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</w:tr>
      <w:tr w:rsidR="00B53512" w:rsidRPr="00B1118F" w14:paraId="099887ED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647D1F0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02" w:type="dxa"/>
          </w:tcPr>
          <w:p w14:paraId="2F1D50AD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</w:t>
            </w:r>
          </w:p>
        </w:tc>
        <w:tc>
          <w:tcPr>
            <w:tcW w:w="1395" w:type="dxa"/>
          </w:tcPr>
          <w:p w14:paraId="12ACC89A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B53512" w:rsidRPr="00B1118F" w14:paraId="058ED38A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3BA3499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02" w:type="dxa"/>
          </w:tcPr>
          <w:p w14:paraId="024C06EC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</w:t>
            </w:r>
          </w:p>
        </w:tc>
        <w:tc>
          <w:tcPr>
            <w:tcW w:w="1395" w:type="dxa"/>
          </w:tcPr>
          <w:p w14:paraId="39B23B04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53512" w:rsidRPr="00B1118F" w14:paraId="78A5AD7B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355F966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2" w:type="dxa"/>
          </w:tcPr>
          <w:p w14:paraId="244D9499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395" w:type="dxa"/>
          </w:tcPr>
          <w:p w14:paraId="4F4A838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B53512" w:rsidRPr="00B1118F" w14:paraId="65D04020" w14:textId="77777777" w:rsidTr="00113384">
        <w:tc>
          <w:tcPr>
            <w:tcW w:w="798" w:type="dxa"/>
          </w:tcPr>
          <w:p w14:paraId="06FD522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6" w:type="dxa"/>
            <w:gridSpan w:val="3"/>
          </w:tcPr>
          <w:p w14:paraId="3F456F6B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</w:tr>
      <w:tr w:rsidR="00B53512" w:rsidRPr="00B1118F" w14:paraId="40015E30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138E6D1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202" w:type="dxa"/>
          </w:tcPr>
          <w:p w14:paraId="7EFB9592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общественного питания</w:t>
            </w:r>
          </w:p>
        </w:tc>
        <w:tc>
          <w:tcPr>
            <w:tcW w:w="1395" w:type="dxa"/>
          </w:tcPr>
          <w:p w14:paraId="14A6045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53512" w:rsidRPr="00B1118F" w14:paraId="176747FB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F873673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202" w:type="dxa"/>
          </w:tcPr>
          <w:p w14:paraId="5140998A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</w:t>
            </w:r>
          </w:p>
        </w:tc>
        <w:tc>
          <w:tcPr>
            <w:tcW w:w="1395" w:type="dxa"/>
          </w:tcPr>
          <w:p w14:paraId="364F3314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53512" w:rsidRPr="00B1118F" w14:paraId="15F89CCC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7041271F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202" w:type="dxa"/>
          </w:tcPr>
          <w:p w14:paraId="0E86C048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автомоек и станций технического обслуживания</w:t>
            </w:r>
          </w:p>
        </w:tc>
        <w:tc>
          <w:tcPr>
            <w:tcW w:w="1395" w:type="dxa"/>
          </w:tcPr>
          <w:p w14:paraId="628B52E9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53512" w:rsidRPr="00B1118F" w14:paraId="31153569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7DA40404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202" w:type="dxa"/>
          </w:tcPr>
          <w:p w14:paraId="183AF95A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АЗС и АГЗС</w:t>
            </w:r>
          </w:p>
        </w:tc>
        <w:tc>
          <w:tcPr>
            <w:tcW w:w="1395" w:type="dxa"/>
          </w:tcPr>
          <w:p w14:paraId="297CBAC1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B53512" w:rsidRPr="00B1118F" w14:paraId="320073DF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15AED8EF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202" w:type="dxa"/>
          </w:tcPr>
          <w:p w14:paraId="6FC50FDB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лодочных станций</w:t>
            </w:r>
          </w:p>
        </w:tc>
        <w:tc>
          <w:tcPr>
            <w:tcW w:w="1395" w:type="dxa"/>
          </w:tcPr>
          <w:p w14:paraId="75FE25E3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53512" w:rsidRPr="00B1118F" w14:paraId="19244BA7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669F5F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202" w:type="dxa"/>
          </w:tcPr>
          <w:p w14:paraId="3A0E21A2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аптек</w:t>
            </w:r>
          </w:p>
        </w:tc>
        <w:tc>
          <w:tcPr>
            <w:tcW w:w="1395" w:type="dxa"/>
          </w:tcPr>
          <w:p w14:paraId="4B2D04F7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53512" w:rsidRPr="00B1118F" w14:paraId="636A2EBE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207709E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202" w:type="dxa"/>
          </w:tcPr>
          <w:p w14:paraId="11C4B526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парикмахерских</w:t>
            </w:r>
          </w:p>
        </w:tc>
        <w:tc>
          <w:tcPr>
            <w:tcW w:w="1395" w:type="dxa"/>
          </w:tcPr>
          <w:p w14:paraId="4266236F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53512" w:rsidRPr="00B1118F" w14:paraId="67D216F5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7B900B8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2" w:type="dxa"/>
          </w:tcPr>
          <w:p w14:paraId="6018534D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395" w:type="dxa"/>
          </w:tcPr>
          <w:p w14:paraId="20408F9C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53512" w:rsidRPr="00B1118F" w14:paraId="61FE0895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1C79331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2" w:type="dxa"/>
          </w:tcPr>
          <w:p w14:paraId="60667EA3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395" w:type="dxa"/>
          </w:tcPr>
          <w:p w14:paraId="57152A21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53512" w:rsidRPr="00B1118F" w14:paraId="29CF328C" w14:textId="77777777" w:rsidTr="00113384">
        <w:tc>
          <w:tcPr>
            <w:tcW w:w="798" w:type="dxa"/>
          </w:tcPr>
          <w:p w14:paraId="699C18BD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6" w:type="dxa"/>
            <w:gridSpan w:val="3"/>
          </w:tcPr>
          <w:p w14:paraId="246DF7FC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B53512" w:rsidRPr="00B1118F" w14:paraId="21C2732E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CD300F3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202" w:type="dxa"/>
          </w:tcPr>
          <w:p w14:paraId="15D826D3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культурно-оздоровительных целей</w:t>
            </w:r>
          </w:p>
        </w:tc>
        <w:tc>
          <w:tcPr>
            <w:tcW w:w="1395" w:type="dxa"/>
          </w:tcPr>
          <w:p w14:paraId="20561724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B53512" w:rsidRPr="00B1118F" w14:paraId="3ECCDC5C" w14:textId="77777777" w:rsidTr="00113384">
        <w:tc>
          <w:tcPr>
            <w:tcW w:w="798" w:type="dxa"/>
          </w:tcPr>
          <w:p w14:paraId="3BC980E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6" w:type="dxa"/>
            <w:gridSpan w:val="3"/>
          </w:tcPr>
          <w:p w14:paraId="3C630BEA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B53512" w:rsidRPr="00B1118F" w14:paraId="2E3E1971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42E92C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202" w:type="dxa"/>
          </w:tcPr>
          <w:p w14:paraId="19C1E8F0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предприятий</w:t>
            </w:r>
          </w:p>
        </w:tc>
        <w:tc>
          <w:tcPr>
            <w:tcW w:w="1395" w:type="dxa"/>
          </w:tcPr>
          <w:p w14:paraId="3F11F057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53512" w:rsidRPr="00B1118F" w14:paraId="44585A4A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1F62C3B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202" w:type="dxa"/>
          </w:tcPr>
          <w:p w14:paraId="2AFC12A3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пищевой промышленности</w:t>
            </w:r>
          </w:p>
        </w:tc>
        <w:tc>
          <w:tcPr>
            <w:tcW w:w="1395" w:type="dxa"/>
          </w:tcPr>
          <w:p w14:paraId="2363BD0D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B53512" w:rsidRPr="00B1118F" w14:paraId="1126FEF3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C8C9610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7202" w:type="dxa"/>
          </w:tcPr>
          <w:p w14:paraId="08659ABD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свободные от застройки, дворовые территории</w:t>
            </w:r>
          </w:p>
        </w:tc>
        <w:tc>
          <w:tcPr>
            <w:tcW w:w="1395" w:type="dxa"/>
          </w:tcPr>
          <w:p w14:paraId="3CEDFD9B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B53512" w:rsidRPr="00B1118F" w14:paraId="37D77594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200F6960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202" w:type="dxa"/>
          </w:tcPr>
          <w:p w14:paraId="0A4A4B17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складских помещений</w:t>
            </w:r>
          </w:p>
        </w:tc>
        <w:tc>
          <w:tcPr>
            <w:tcW w:w="1395" w:type="dxa"/>
          </w:tcPr>
          <w:p w14:paraId="5F2F6235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B53512" w:rsidRPr="00B1118F" w14:paraId="0213947A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FC67EF0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7202" w:type="dxa"/>
          </w:tcPr>
          <w:p w14:paraId="5D00A4A9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коммунального хозяйства</w:t>
            </w:r>
          </w:p>
        </w:tc>
        <w:tc>
          <w:tcPr>
            <w:tcW w:w="1395" w:type="dxa"/>
          </w:tcPr>
          <w:p w14:paraId="7CB9E1AD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B53512" w:rsidRPr="00B1118F" w14:paraId="4DB9DC8A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4433ABB7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7202" w:type="dxa"/>
          </w:tcPr>
          <w:p w14:paraId="0D4F6972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r w:rsidRPr="0011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связи</w:t>
            </w:r>
          </w:p>
        </w:tc>
        <w:tc>
          <w:tcPr>
            <w:tcW w:w="1395" w:type="dxa"/>
          </w:tcPr>
          <w:p w14:paraId="3A8CFC5A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53512" w:rsidRPr="00B1118F" w14:paraId="3A9AF1E6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6E4E7DC9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7202" w:type="dxa"/>
          </w:tcPr>
          <w:p w14:paraId="543C7830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линейных объектов</w:t>
            </w:r>
          </w:p>
        </w:tc>
        <w:tc>
          <w:tcPr>
            <w:tcW w:w="1395" w:type="dxa"/>
          </w:tcPr>
          <w:p w14:paraId="2EDBA022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512" w:rsidRPr="00B1118F" w14:paraId="2B1547AB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653ECB36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2" w:type="dxa"/>
          </w:tcPr>
          <w:p w14:paraId="3506BB79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395" w:type="dxa"/>
          </w:tcPr>
          <w:p w14:paraId="5E52D72A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53512" w:rsidRPr="00B1118F" w14:paraId="5E8CAA60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6A6B23B1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2" w:type="dxa"/>
          </w:tcPr>
          <w:p w14:paraId="2B451C76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395" w:type="dxa"/>
          </w:tcPr>
          <w:p w14:paraId="1561A892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B53512" w:rsidRPr="00B1118F" w14:paraId="60D4D5CD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5710DB3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2" w:type="dxa"/>
          </w:tcPr>
          <w:p w14:paraId="6D276A49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395" w:type="dxa"/>
          </w:tcPr>
          <w:p w14:paraId="1C255FB1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B53512" w:rsidRPr="00B1118F" w14:paraId="102F7B69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601B04C5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2" w:type="dxa"/>
          </w:tcPr>
          <w:p w14:paraId="0792D79B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395" w:type="dxa"/>
          </w:tcPr>
          <w:p w14:paraId="27660736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B53512" w:rsidRPr="00B1118F" w14:paraId="5680360D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89E27FD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2" w:type="dxa"/>
          </w:tcPr>
          <w:p w14:paraId="3670DB45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395" w:type="dxa"/>
          </w:tcPr>
          <w:p w14:paraId="2298AF0C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53512" w:rsidRPr="00B1118F" w14:paraId="478330FD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FA670A2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13"/>
            <w:bookmarkEnd w:id="1"/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2" w:type="dxa"/>
          </w:tcPr>
          <w:p w14:paraId="7F3BBD81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395" w:type="dxa"/>
          </w:tcPr>
          <w:p w14:paraId="31E20915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</w:tr>
      <w:tr w:rsidR="00B53512" w:rsidRPr="00B1118F" w14:paraId="22B0C0BB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EFB22E5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2" w:type="dxa"/>
          </w:tcPr>
          <w:p w14:paraId="53765B85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расположенные в черте населенных пунктов, предназначенные для целей, не указанных в </w:t>
            </w:r>
            <w:hyperlink w:anchor="P21" w:history="1">
              <w:r w:rsidRPr="001133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 w:rsidRPr="001133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13" w:history="1">
              <w:r w:rsidRPr="001133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</w:p>
        </w:tc>
        <w:tc>
          <w:tcPr>
            <w:tcW w:w="1395" w:type="dxa"/>
          </w:tcPr>
          <w:p w14:paraId="7EA1DD39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B53512" w:rsidRPr="00B1118F" w14:paraId="440EC067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71DE847F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2" w:type="dxa"/>
          </w:tcPr>
          <w:p w14:paraId="008DEFAE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отнесенные ко второй группе земель промышленности, энергетики, транспорта, связи, </w:t>
            </w:r>
            <w:r w:rsidRPr="0011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14:paraId="60309D4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0,025</w:t>
            </w:r>
          </w:p>
        </w:tc>
      </w:tr>
      <w:tr w:rsidR="00B53512" w:rsidRPr="00B1118F" w14:paraId="4C9FF779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4F80E4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2" w:type="dxa"/>
          </w:tcPr>
          <w:p w14:paraId="3B4891FC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третьей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14:paraId="6A15425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53512" w:rsidRPr="00B1118F" w14:paraId="253E8FAB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2FE5C94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2" w:type="dxa"/>
          </w:tcPr>
          <w:p w14:paraId="1D6881D7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четвертой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14:paraId="4D49DA0A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512" w:rsidRPr="00B1118F" w14:paraId="2953D805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6C1A6B62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2" w:type="dxa"/>
          </w:tcPr>
          <w:p w14:paraId="4C968DC1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пятой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14:paraId="46C90865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B53512" w:rsidRPr="00B1118F" w14:paraId="60D81B2E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1092FCA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2" w:type="dxa"/>
          </w:tcPr>
          <w:p w14:paraId="71F44FE9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шестой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14:paraId="44AAA065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B53512" w:rsidRPr="00B1118F" w14:paraId="41EF2D16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D97A168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2" w:type="dxa"/>
          </w:tcPr>
          <w:p w14:paraId="1D17E9A0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первой группе земель сельскохозяйственного назначения</w:t>
            </w:r>
          </w:p>
        </w:tc>
        <w:tc>
          <w:tcPr>
            <w:tcW w:w="1395" w:type="dxa"/>
          </w:tcPr>
          <w:p w14:paraId="396A669B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B53512" w:rsidRPr="00B1118F" w14:paraId="5AC74D98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FA18A99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7202" w:type="dxa"/>
          </w:tcPr>
          <w:p w14:paraId="434ECEBF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первой группе земель сельскохозяйственного назначения и подлежащие введению в сельскохозяйственный оборот</w:t>
            </w:r>
          </w:p>
        </w:tc>
        <w:tc>
          <w:tcPr>
            <w:tcW w:w="1395" w:type="dxa"/>
          </w:tcPr>
          <w:p w14:paraId="415E53F2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B53512" w:rsidRPr="00B1118F" w14:paraId="08705CCF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2AF8A287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7202" w:type="dxa"/>
          </w:tcPr>
          <w:p w14:paraId="1F7FD482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Необрабатываемые земельные участки, отнесенные к первой группе земель сельскохозяйственного назначения</w:t>
            </w:r>
          </w:p>
        </w:tc>
        <w:tc>
          <w:tcPr>
            <w:tcW w:w="1395" w:type="dxa"/>
          </w:tcPr>
          <w:p w14:paraId="0608534D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B53512" w:rsidRPr="00B1118F" w14:paraId="284AC5F3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9A52EA4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2" w:type="dxa"/>
          </w:tcPr>
          <w:p w14:paraId="30FB2152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ко второй группе земель сельскохозяйственного назначения</w:t>
            </w:r>
          </w:p>
        </w:tc>
        <w:tc>
          <w:tcPr>
            <w:tcW w:w="1395" w:type="dxa"/>
          </w:tcPr>
          <w:p w14:paraId="2D3A152A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B53512" w:rsidRPr="00B1118F" w14:paraId="3572695F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5798BF03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2" w:type="dxa"/>
          </w:tcPr>
          <w:p w14:paraId="19E4B7B9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третьей группе земель сельскохозяйственного назначения</w:t>
            </w:r>
          </w:p>
        </w:tc>
        <w:tc>
          <w:tcPr>
            <w:tcW w:w="1395" w:type="dxa"/>
          </w:tcPr>
          <w:p w14:paraId="766901AE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B53512" w:rsidRPr="00B1118F" w14:paraId="147A0239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0141306A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2" w:type="dxa"/>
          </w:tcPr>
          <w:p w14:paraId="3CEB1040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четвертой, пятой и шестой группе земель сельскохозяйственного назначения</w:t>
            </w:r>
          </w:p>
        </w:tc>
        <w:tc>
          <w:tcPr>
            <w:tcW w:w="1395" w:type="dxa"/>
          </w:tcPr>
          <w:p w14:paraId="20DB3481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B53512" w:rsidRPr="00B1118F" w14:paraId="53CAEA79" w14:textId="77777777" w:rsidTr="00113384">
        <w:trPr>
          <w:gridAfter w:val="1"/>
          <w:wAfter w:w="9" w:type="dxa"/>
        </w:trPr>
        <w:tc>
          <w:tcPr>
            <w:tcW w:w="798" w:type="dxa"/>
          </w:tcPr>
          <w:p w14:paraId="27B3F184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2" w:type="dxa"/>
          </w:tcPr>
          <w:p w14:paraId="3D452042" w14:textId="77777777" w:rsidR="00B53512" w:rsidRPr="00113384" w:rsidRDefault="00B53512" w:rsidP="00113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отнесенные к землям особо </w:t>
            </w:r>
            <w:r w:rsidRPr="0011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охраняемых территорий и объектов</w:t>
            </w:r>
          </w:p>
        </w:tc>
        <w:tc>
          <w:tcPr>
            <w:tcW w:w="1395" w:type="dxa"/>
          </w:tcPr>
          <w:p w14:paraId="1FF34C82" w14:textId="77777777" w:rsidR="00B53512" w:rsidRPr="00113384" w:rsidRDefault="00B53512" w:rsidP="0011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0,02</w:t>
            </w:r>
          </w:p>
        </w:tc>
      </w:tr>
    </w:tbl>
    <w:p w14:paraId="41A19371" w14:textId="77777777" w:rsidR="001B2726" w:rsidRDefault="001B2726" w:rsidP="00B53512">
      <w:pPr>
        <w:spacing w:line="360" w:lineRule="auto"/>
        <w:ind w:firstLine="540"/>
        <w:jc w:val="both"/>
      </w:pPr>
    </w:p>
    <w:p w14:paraId="2A91F63B" w14:textId="3D034602" w:rsidR="00B53512" w:rsidRPr="009E3FFC" w:rsidRDefault="00B53512" w:rsidP="00B53512">
      <w:pPr>
        <w:spacing w:line="360" w:lineRule="auto"/>
        <w:ind w:firstLine="540"/>
        <w:jc w:val="both"/>
        <w:rPr>
          <w:szCs w:val="28"/>
        </w:rPr>
      </w:pPr>
      <w:r>
        <w:t xml:space="preserve">2. </w:t>
      </w:r>
      <w:r w:rsidRPr="00756C04">
        <w:rPr>
          <w:szCs w:val="28"/>
        </w:rPr>
        <w:t xml:space="preserve">Опубликовать настоящее решение </w:t>
      </w:r>
      <w:r w:rsidR="00113384">
        <w:rPr>
          <w:szCs w:val="28"/>
        </w:rPr>
        <w:t xml:space="preserve">в газете «Планета Красный Яр» и разместить </w:t>
      </w:r>
      <w:r>
        <w:rPr>
          <w:szCs w:val="28"/>
        </w:rPr>
        <w:t xml:space="preserve">на официальном сайте администрации сельского поселения Красный Яр в сети Интернет 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9E3FFC">
        <w:rPr>
          <w:szCs w:val="28"/>
        </w:rPr>
        <w:t>//</w:t>
      </w:r>
      <w:r>
        <w:rPr>
          <w:szCs w:val="28"/>
          <w:lang w:val="en-US"/>
        </w:rPr>
        <w:t>www</w:t>
      </w:r>
      <w:r w:rsidRPr="00756C04">
        <w:rPr>
          <w:szCs w:val="28"/>
        </w:rPr>
        <w:t>.</w:t>
      </w:r>
      <w:proofErr w:type="spellStart"/>
      <w:r>
        <w:rPr>
          <w:szCs w:val="28"/>
          <w:lang w:val="en-US"/>
        </w:rPr>
        <w:t>kryarposelenie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14:paraId="3C9FF9D8" w14:textId="77777777" w:rsidR="00B53512" w:rsidRDefault="00B53512" w:rsidP="00B53512">
      <w:pPr>
        <w:spacing w:line="360" w:lineRule="auto"/>
        <w:ind w:firstLine="709"/>
        <w:jc w:val="both"/>
      </w:pPr>
      <w:r>
        <w:t xml:space="preserve">3. </w:t>
      </w:r>
      <w:r w:rsidRPr="004A4022">
        <w:t>Настоящее решение вступает в силу со</w:t>
      </w:r>
      <w:r w:rsidRPr="00973745">
        <w:t xml:space="preserve"> дня его официального опубликования</w:t>
      </w:r>
      <w:r>
        <w:t>.</w:t>
      </w:r>
      <w:r w:rsidRPr="00402033">
        <w:t xml:space="preserve"> </w:t>
      </w:r>
    </w:p>
    <w:p w14:paraId="6040A716" w14:textId="1E07038A" w:rsidR="00B53512" w:rsidRDefault="00B53512" w:rsidP="00B53512">
      <w:pPr>
        <w:ind w:firstLine="709"/>
        <w:jc w:val="both"/>
      </w:pPr>
    </w:p>
    <w:p w14:paraId="0E1F7AC9" w14:textId="6DEB9335" w:rsidR="00113384" w:rsidRDefault="00113384" w:rsidP="00B53512">
      <w:pPr>
        <w:ind w:firstLine="709"/>
        <w:jc w:val="both"/>
      </w:pPr>
      <w:bookmarkStart w:id="2" w:name="_GoBack"/>
      <w:bookmarkEnd w:id="2"/>
    </w:p>
    <w:p w14:paraId="017B55B0" w14:textId="77777777" w:rsidR="00113384" w:rsidRDefault="00113384" w:rsidP="00B53512">
      <w:pPr>
        <w:ind w:firstLine="709"/>
        <w:jc w:val="both"/>
      </w:pPr>
    </w:p>
    <w:p w14:paraId="2B56EC1B" w14:textId="77777777" w:rsidR="00B53512" w:rsidRDefault="00B53512" w:rsidP="00B53512">
      <w:pPr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B53512" w:rsidRPr="00F0518C" w14:paraId="52E76A62" w14:textId="77777777" w:rsidTr="0032557C">
        <w:trPr>
          <w:jc w:val="center"/>
        </w:trPr>
        <w:tc>
          <w:tcPr>
            <w:tcW w:w="5505" w:type="dxa"/>
          </w:tcPr>
          <w:p w14:paraId="40AC9DFA" w14:textId="77777777" w:rsidR="00B53512" w:rsidRPr="00F0518C" w:rsidRDefault="00B53512" w:rsidP="0032557C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39355550" w14:textId="77777777" w:rsidR="00B53512" w:rsidRPr="00F0518C" w:rsidRDefault="00B53512" w:rsidP="0032557C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4E16C191" w14:textId="77777777" w:rsidR="00B53512" w:rsidRPr="00F0518C" w:rsidRDefault="00B53512" w:rsidP="0032557C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5A0CB9E8" w14:textId="77777777" w:rsidR="00B53512" w:rsidRPr="00F0518C" w:rsidRDefault="00B53512" w:rsidP="0032557C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14:paraId="3544D824" w14:textId="77777777" w:rsidR="00B53512" w:rsidRPr="00F0518C" w:rsidRDefault="00B53512" w:rsidP="0032557C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2D24B545" w14:textId="77777777" w:rsidR="00B53512" w:rsidRPr="00F0518C" w:rsidRDefault="00B53512" w:rsidP="0032557C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744AE9E3" w14:textId="77777777" w:rsidR="00B53512" w:rsidRPr="00F0518C" w:rsidRDefault="00B53512" w:rsidP="0032557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78FB90CA" w14:textId="77777777" w:rsidR="00B53512" w:rsidRPr="00F0518C" w:rsidRDefault="00B53512" w:rsidP="0032557C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65EE81CD" w14:textId="77777777" w:rsidR="00B53512" w:rsidRPr="00F0518C" w:rsidRDefault="00B53512" w:rsidP="0032557C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09F68F62" w14:textId="77777777" w:rsidR="00B53512" w:rsidRPr="00F0518C" w:rsidRDefault="00B53512" w:rsidP="0032557C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12E90BE5" w14:textId="77777777" w:rsidR="00A821C4" w:rsidRDefault="00A821C4"/>
    <w:sectPr w:rsidR="00A821C4" w:rsidSect="0011338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2F0F" w14:textId="77777777" w:rsidR="00E062C6" w:rsidRDefault="00E062C6" w:rsidP="00113384">
      <w:r>
        <w:separator/>
      </w:r>
    </w:p>
  </w:endnote>
  <w:endnote w:type="continuationSeparator" w:id="0">
    <w:p w14:paraId="15EE77D0" w14:textId="77777777" w:rsidR="00E062C6" w:rsidRDefault="00E062C6" w:rsidP="0011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7CA8" w14:textId="77777777" w:rsidR="00E062C6" w:rsidRDefault="00E062C6" w:rsidP="00113384">
      <w:r>
        <w:separator/>
      </w:r>
    </w:p>
  </w:footnote>
  <w:footnote w:type="continuationSeparator" w:id="0">
    <w:p w14:paraId="33234725" w14:textId="77777777" w:rsidR="00E062C6" w:rsidRDefault="00E062C6" w:rsidP="0011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600274"/>
      <w:docPartObj>
        <w:docPartGallery w:val="Page Numbers (Top of Page)"/>
        <w:docPartUnique/>
      </w:docPartObj>
    </w:sdtPr>
    <w:sdtContent>
      <w:p w14:paraId="4D1B7998" w14:textId="2D00F64C" w:rsidR="00113384" w:rsidRDefault="00113384" w:rsidP="001133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640"/>
    <w:multiLevelType w:val="hybridMultilevel"/>
    <w:tmpl w:val="F2C8AADA"/>
    <w:lvl w:ilvl="0" w:tplc="D5C2FE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12"/>
    <w:rsid w:val="000405A8"/>
    <w:rsid w:val="000D7845"/>
    <w:rsid w:val="00113384"/>
    <w:rsid w:val="001B2726"/>
    <w:rsid w:val="006550C1"/>
    <w:rsid w:val="008D4FB1"/>
    <w:rsid w:val="008F01C8"/>
    <w:rsid w:val="00A821C4"/>
    <w:rsid w:val="00B53512"/>
    <w:rsid w:val="00E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92B"/>
  <w15:docId w15:val="{27A2D30B-C37F-4EF5-BD57-C2D28D8A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5351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5351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53512"/>
    <w:pPr>
      <w:suppressAutoHyphens/>
    </w:pPr>
    <w:rPr>
      <w:b/>
      <w:i/>
    </w:rPr>
  </w:style>
  <w:style w:type="paragraph" w:customStyle="1" w:styleId="ConsPlusTitle">
    <w:name w:val="ConsPlusTitle"/>
    <w:rsid w:val="00B5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3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3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7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48532C471EB715DFC22069570C3B5629835995F7D4AAA483D0C7F3B24B1F3341F9FE5ED4F31AC425370E671B64911DN75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48532C471EB715DFC22069570C3B562983599DF5D1A8A58A8DCDFBEB471D344EA6E94B9DA717C426280A655137D5497B313789244F63E2C346NB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2019-11-08T10:10:00Z</cp:lastPrinted>
  <dcterms:created xsi:type="dcterms:W3CDTF">2019-11-08T10:11:00Z</dcterms:created>
  <dcterms:modified xsi:type="dcterms:W3CDTF">2019-11-08T10:11:00Z</dcterms:modified>
</cp:coreProperties>
</file>